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AE" w:rsidRDefault="004D19AE" w:rsidP="004D19AE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Calibri" w:hAnsi="Calibri"/>
          <w:color w:val="4F4F4F"/>
        </w:rPr>
        <w:t xml:space="preserve">Оперативная информация Роспотребнадзора о  заболеваемости </w:t>
      </w:r>
      <w:bookmarkStart w:id="0" w:name="_GoBack"/>
      <w:bookmarkEnd w:id="0"/>
      <w:proofErr w:type="spellStart"/>
      <w:r>
        <w:rPr>
          <w:rStyle w:val="a4"/>
          <w:rFonts w:ascii="Calibri" w:hAnsi="Calibri"/>
          <w:color w:val="4F4F4F"/>
        </w:rPr>
        <w:t>коронавирусной</w:t>
      </w:r>
      <w:proofErr w:type="spellEnd"/>
      <w:r>
        <w:rPr>
          <w:rStyle w:val="a4"/>
          <w:rFonts w:ascii="Calibri" w:hAnsi="Calibri"/>
          <w:color w:val="4F4F4F"/>
        </w:rPr>
        <w:t xml:space="preserve"> инфекцией в Свердловской области</w:t>
      </w:r>
    </w:p>
    <w:p w:rsidR="004D19AE" w:rsidRDefault="004D19AE" w:rsidP="004D19AE">
      <w:pPr>
        <w:pStyle w:val="a3"/>
        <w:shd w:val="clear" w:color="auto" w:fill="FFFFFF"/>
        <w:spacing w:before="0" w:beforeAutospacing="0" w:after="160" w:afterAutospacing="0"/>
        <w:jc w:val="both"/>
        <w:rPr>
          <w:rFonts w:ascii="Calibri" w:hAnsi="Calibri"/>
          <w:color w:val="4F4F4F"/>
        </w:rPr>
      </w:pPr>
    </w:p>
    <w:p w:rsidR="004D19AE" w:rsidRDefault="004D19AE" w:rsidP="004D19AE">
      <w:pPr>
        <w:pStyle w:val="a3"/>
        <w:shd w:val="clear" w:color="auto" w:fill="FFFFFF"/>
        <w:spacing w:before="0" w:beforeAutospacing="0" w:after="16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Calibri" w:hAnsi="Calibri"/>
          <w:color w:val="4F4F4F"/>
        </w:rPr>
        <w:t>На 2 апреля 2020 года в Управлении Роспотребнадзора по Свердловской области под медицинским наблюдением находится 11666 граждан.</w:t>
      </w:r>
    </w:p>
    <w:p w:rsidR="004D19AE" w:rsidRDefault="004D19AE" w:rsidP="004D19AE">
      <w:pPr>
        <w:pStyle w:val="a3"/>
        <w:shd w:val="clear" w:color="auto" w:fill="FFFFFF"/>
        <w:spacing w:before="0" w:beforeAutospacing="0" w:after="16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Calibri" w:hAnsi="Calibri"/>
          <w:color w:val="4F4F4F"/>
        </w:rPr>
        <w:t xml:space="preserve">В стационарах области находится 181 человек с подозрением на </w:t>
      </w:r>
      <w:proofErr w:type="spellStart"/>
      <w:r>
        <w:rPr>
          <w:rFonts w:ascii="Calibri" w:hAnsi="Calibri"/>
          <w:color w:val="4F4F4F"/>
        </w:rPr>
        <w:t>коронавирусную</w:t>
      </w:r>
      <w:proofErr w:type="spellEnd"/>
      <w:r>
        <w:rPr>
          <w:rFonts w:ascii="Calibri" w:hAnsi="Calibri"/>
          <w:color w:val="4F4F4F"/>
        </w:rPr>
        <w:t xml:space="preserve"> инфекцию.</w:t>
      </w:r>
    </w:p>
    <w:p w:rsidR="004D19AE" w:rsidRDefault="004D19AE" w:rsidP="004D19AE">
      <w:pPr>
        <w:pStyle w:val="a3"/>
        <w:shd w:val="clear" w:color="auto" w:fill="FFFFFF"/>
        <w:spacing w:before="0" w:beforeAutospacing="0" w:after="16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Calibri" w:hAnsi="Calibri"/>
          <w:color w:val="4F4F4F"/>
        </w:rPr>
        <w:t xml:space="preserve">Лабораторно подтверждено 38 случаев заражения новой </w:t>
      </w:r>
      <w:proofErr w:type="spellStart"/>
      <w:r>
        <w:rPr>
          <w:rFonts w:ascii="Calibri" w:hAnsi="Calibri"/>
          <w:color w:val="4F4F4F"/>
        </w:rPr>
        <w:t>коронавирусной</w:t>
      </w:r>
      <w:proofErr w:type="spellEnd"/>
      <w:r>
        <w:rPr>
          <w:rFonts w:ascii="Calibri" w:hAnsi="Calibri"/>
          <w:color w:val="4F4F4F"/>
        </w:rPr>
        <w:t xml:space="preserve"> инфекцией, из них 12 человек уже выписаны из больницы.</w:t>
      </w:r>
    </w:p>
    <w:p w:rsidR="004D19AE" w:rsidRDefault="004D19AE" w:rsidP="004D19AE">
      <w:pPr>
        <w:pStyle w:val="a3"/>
        <w:shd w:val="clear" w:color="auto" w:fill="FFFFFF"/>
        <w:spacing w:before="0" w:beforeAutospacing="0" w:after="16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Calibri" w:hAnsi="Calibri"/>
          <w:color w:val="4F4F4F"/>
        </w:rPr>
        <w:t>За минувшие сутки специалистами ФБУЗ «Центр гигиены и эпидемиологии в Свердловской области» (в том числе лабораторией Нижнетагильского филиала) обследовано 1226 человек, проведено 1243 исследования. Всего с 1 февраля обследовано 11952 человека, сделано 16269 исследований.</w:t>
      </w:r>
    </w:p>
    <w:p w:rsidR="004D19AE" w:rsidRDefault="004D19AE" w:rsidP="004D19AE">
      <w:pPr>
        <w:pStyle w:val="a3"/>
        <w:shd w:val="clear" w:color="auto" w:fill="FFFFFF"/>
        <w:spacing w:before="0" w:beforeAutospacing="0" w:after="16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Calibri" w:hAnsi="Calibri"/>
          <w:color w:val="4F4F4F"/>
        </w:rPr>
        <w:t>Управлением Роспотребнадзора продолжается проведение надзорных мероприятий по соблюдению требований о приостановке деятельности предприятий и организаций на период внеплановых выходных с 28 марта по 5 апреля 2020 года. С 28 марта территориальными отделами Управления проверено 7544 объекта предпринимательской деятельности. Выявлено 95 объектов, не приостановивших свою деятельность, в том числе 41 организация общественного питания, 32 объекта розничной непродовольственной торговли, 20 организаций бытового обслуживания, 1 предприятие по проведению массовых мероприятий, 1 торговый центр.</w:t>
      </w:r>
    </w:p>
    <w:p w:rsidR="004D19AE" w:rsidRDefault="004D19AE" w:rsidP="004D19AE">
      <w:pPr>
        <w:pStyle w:val="a3"/>
        <w:shd w:val="clear" w:color="auto" w:fill="FFFFFF"/>
        <w:spacing w:before="0" w:beforeAutospacing="0" w:after="16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Calibri" w:hAnsi="Calibri"/>
          <w:color w:val="4F4F4F"/>
        </w:rPr>
        <w:t>Составлено 64 протокола о временном запрете деятельности и 13 протоколов на должностных лиц. 53 протокола о приостановлении деятельности передано в суд, в отношении 13 из них судами принято положительное решение, наложен 1 штраф на индивидуального предпринимателя в размере 500 руб.</w:t>
      </w:r>
    </w:p>
    <w:p w:rsidR="003A361C" w:rsidRDefault="003A361C"/>
    <w:sectPr w:rsidR="003A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AE"/>
    <w:rsid w:val="0012371B"/>
    <w:rsid w:val="00174F16"/>
    <w:rsid w:val="001914C8"/>
    <w:rsid w:val="00392BEF"/>
    <w:rsid w:val="003A361C"/>
    <w:rsid w:val="00450747"/>
    <w:rsid w:val="00451B64"/>
    <w:rsid w:val="00452022"/>
    <w:rsid w:val="00486537"/>
    <w:rsid w:val="004D19AE"/>
    <w:rsid w:val="004F1079"/>
    <w:rsid w:val="00536CBD"/>
    <w:rsid w:val="00640852"/>
    <w:rsid w:val="00701B03"/>
    <w:rsid w:val="007511C5"/>
    <w:rsid w:val="007725FD"/>
    <w:rsid w:val="007763BB"/>
    <w:rsid w:val="007F751E"/>
    <w:rsid w:val="00831227"/>
    <w:rsid w:val="00910ED9"/>
    <w:rsid w:val="00913918"/>
    <w:rsid w:val="00927BF6"/>
    <w:rsid w:val="009702A6"/>
    <w:rsid w:val="009A3319"/>
    <w:rsid w:val="009D2442"/>
    <w:rsid w:val="00A132C6"/>
    <w:rsid w:val="00A30AB3"/>
    <w:rsid w:val="00A55118"/>
    <w:rsid w:val="00A83280"/>
    <w:rsid w:val="00AC02B6"/>
    <w:rsid w:val="00AC2762"/>
    <w:rsid w:val="00C43941"/>
    <w:rsid w:val="00D551A7"/>
    <w:rsid w:val="00D65513"/>
    <w:rsid w:val="00D71DFB"/>
    <w:rsid w:val="00D734C2"/>
    <w:rsid w:val="00DC103E"/>
    <w:rsid w:val="00E7051B"/>
    <w:rsid w:val="00F211BE"/>
    <w:rsid w:val="00F35EE2"/>
    <w:rsid w:val="00F61094"/>
    <w:rsid w:val="00FA0055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4247-BAB0-4E17-8FBD-1CBCEE1E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2020-04-03T04:31:00Z</dcterms:created>
  <dcterms:modified xsi:type="dcterms:W3CDTF">2020-04-03T04:31:00Z</dcterms:modified>
</cp:coreProperties>
</file>