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7CD" w:rsidRDefault="006927CD" w:rsidP="006927C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Управление Роспотребнадзора: подтвержденные случаи COVID-19 на 06.07.2020</w:t>
      </w:r>
    </w:p>
    <w:p w:rsidR="006927CD" w:rsidRDefault="006927CD" w:rsidP="006927C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Свердловской области зафиксировано 270 случаев COVID-19.</w:t>
      </w:r>
    </w:p>
    <w:p w:rsidR="006927CD" w:rsidRDefault="006927CD" w:rsidP="006927C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Диагноз был лабораторно подтвержден у жителей Екатеринбурга, Алапаевске и </w:t>
      </w:r>
      <w:proofErr w:type="spellStart"/>
      <w:r>
        <w:rPr>
          <w:rFonts w:ascii="Verdana" w:hAnsi="Verdana"/>
          <w:color w:val="4F4F4F"/>
          <w:sz w:val="21"/>
          <w:szCs w:val="21"/>
        </w:rPr>
        <w:t>Алапаевского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района, </w:t>
      </w:r>
      <w:proofErr w:type="spellStart"/>
      <w:r>
        <w:rPr>
          <w:rFonts w:ascii="Verdana" w:hAnsi="Verdana"/>
          <w:color w:val="4F4F4F"/>
          <w:sz w:val="21"/>
          <w:szCs w:val="21"/>
        </w:rPr>
        <w:t>Артинского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Артемовского, </w:t>
      </w:r>
      <w:proofErr w:type="spellStart"/>
      <w:r>
        <w:rPr>
          <w:rFonts w:ascii="Verdana" w:hAnsi="Verdana"/>
          <w:color w:val="4F4F4F"/>
          <w:sz w:val="21"/>
          <w:szCs w:val="21"/>
        </w:rPr>
        <w:t>Арамилтского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городских округов, Асбеста, Белоярского, Березовского, Нижнего Тагила, Верхнего Тагила, Верхней Туры, Верхотурья, Краснотурьинска, Первоуральска, </w:t>
      </w:r>
      <w:proofErr w:type="spellStart"/>
      <w:r>
        <w:rPr>
          <w:rFonts w:ascii="Verdana" w:hAnsi="Verdana"/>
          <w:color w:val="4F4F4F"/>
          <w:sz w:val="21"/>
          <w:szCs w:val="21"/>
        </w:rPr>
        <w:t>Горноуральского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городского округа, Кушвы, Каменска-Уральского, Качканара, Кировграда, Красноуфимска, Ирбита, Невьянска, Нижнесергинского района, Полевского,  </w:t>
      </w:r>
      <w:proofErr w:type="spellStart"/>
      <w:r>
        <w:rPr>
          <w:rFonts w:ascii="Verdana" w:hAnsi="Verdana"/>
          <w:color w:val="4F4F4F"/>
          <w:sz w:val="21"/>
          <w:szCs w:val="21"/>
        </w:rPr>
        <w:t>Пышминского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городского округа, Режа, </w:t>
      </w:r>
      <w:proofErr w:type="spellStart"/>
      <w:r>
        <w:rPr>
          <w:rFonts w:ascii="Verdana" w:hAnsi="Verdana"/>
          <w:color w:val="4F4F4F"/>
          <w:sz w:val="21"/>
          <w:szCs w:val="21"/>
        </w:rPr>
        <w:t>Слободо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-Туринского района, </w:t>
      </w:r>
      <w:proofErr w:type="spellStart"/>
      <w:r>
        <w:rPr>
          <w:rFonts w:ascii="Verdana" w:hAnsi="Verdana"/>
          <w:color w:val="4F4F4F"/>
          <w:sz w:val="21"/>
          <w:szCs w:val="21"/>
        </w:rPr>
        <w:t>Талицкого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Туринского городских округов.</w:t>
      </w:r>
    </w:p>
    <w:p w:rsidR="006927CD" w:rsidRDefault="006927CD" w:rsidP="006927C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Всего в регионе на 6 июля 2020 года зарегистрировано 14303 случая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инфекции.</w:t>
      </w:r>
    </w:p>
    <w:p w:rsidR="006927CD" w:rsidRDefault="006927CD">
      <w:bookmarkStart w:id="0" w:name="_GoBack"/>
      <w:bookmarkEnd w:id="0"/>
    </w:p>
    <w:sectPr w:rsidR="0069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CD"/>
    <w:rsid w:val="006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35E3-79D7-4986-AA16-7959FF0F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87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2020-07-07T04:06:00Z</dcterms:created>
  <dcterms:modified xsi:type="dcterms:W3CDTF">2020-07-07T04:07:00Z</dcterms:modified>
</cp:coreProperties>
</file>