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94316" w14:textId="2AF75829" w:rsidR="00BC0632" w:rsidRDefault="009D3229" w:rsidP="00BC063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4F4F4F"/>
          <w:sz w:val="21"/>
          <w:szCs w:val="21"/>
        </w:rPr>
      </w:pPr>
      <w:r>
        <w:rPr>
          <w:rFonts w:ascii="Verdana" w:hAnsi="Verdana"/>
          <w:b/>
          <w:bCs/>
          <w:color w:val="4F4F4F"/>
          <w:sz w:val="21"/>
          <w:szCs w:val="21"/>
        </w:rPr>
        <w:t>Оперативная и</w:t>
      </w:r>
      <w:r w:rsidR="00BC0632">
        <w:rPr>
          <w:rFonts w:ascii="Verdana" w:hAnsi="Verdana"/>
          <w:b/>
          <w:bCs/>
          <w:color w:val="4F4F4F"/>
          <w:sz w:val="21"/>
          <w:szCs w:val="21"/>
        </w:rPr>
        <w:t>нформаци</w:t>
      </w:r>
      <w:r>
        <w:rPr>
          <w:rFonts w:ascii="Verdana" w:hAnsi="Verdana"/>
          <w:b/>
          <w:bCs/>
          <w:color w:val="4F4F4F"/>
          <w:sz w:val="21"/>
          <w:szCs w:val="21"/>
        </w:rPr>
        <w:t xml:space="preserve">я Роспотребнадзора </w:t>
      </w:r>
      <w:r w:rsidR="00BC0632">
        <w:rPr>
          <w:rFonts w:ascii="Verdana" w:hAnsi="Verdana"/>
          <w:b/>
          <w:bCs/>
          <w:color w:val="4F4F4F"/>
          <w:sz w:val="21"/>
          <w:szCs w:val="21"/>
        </w:rPr>
        <w:t xml:space="preserve">о заболеваемости новой </w:t>
      </w:r>
      <w:proofErr w:type="spellStart"/>
      <w:r w:rsidR="00BC0632">
        <w:rPr>
          <w:rFonts w:ascii="Verdana" w:hAnsi="Verdana"/>
          <w:b/>
          <w:bCs/>
          <w:color w:val="4F4F4F"/>
          <w:sz w:val="21"/>
          <w:szCs w:val="21"/>
        </w:rPr>
        <w:t>коронавирусной</w:t>
      </w:r>
      <w:proofErr w:type="spellEnd"/>
      <w:r w:rsidR="00BC0632">
        <w:rPr>
          <w:rFonts w:ascii="Verdana" w:hAnsi="Verdana"/>
          <w:b/>
          <w:bCs/>
          <w:color w:val="4F4F4F"/>
          <w:sz w:val="21"/>
          <w:szCs w:val="21"/>
        </w:rPr>
        <w:t xml:space="preserve"> инфекцией в Свердловской области </w:t>
      </w:r>
      <w:r>
        <w:rPr>
          <w:rFonts w:ascii="Verdana" w:hAnsi="Verdana"/>
          <w:b/>
          <w:bCs/>
          <w:color w:val="4F4F4F"/>
          <w:sz w:val="21"/>
          <w:szCs w:val="21"/>
        </w:rPr>
        <w:t xml:space="preserve">по итогам </w:t>
      </w:r>
      <w:r w:rsidR="00BC0632">
        <w:rPr>
          <w:rFonts w:ascii="Verdana" w:hAnsi="Verdana"/>
          <w:b/>
          <w:bCs/>
          <w:color w:val="4F4F4F"/>
          <w:sz w:val="21"/>
          <w:szCs w:val="21"/>
        </w:rPr>
        <w:t>22</w:t>
      </w:r>
      <w:r>
        <w:rPr>
          <w:rFonts w:ascii="Verdana" w:hAnsi="Verdana"/>
          <w:b/>
          <w:bCs/>
          <w:color w:val="4F4F4F"/>
          <w:sz w:val="21"/>
          <w:szCs w:val="21"/>
        </w:rPr>
        <w:t xml:space="preserve"> апреля</w:t>
      </w:r>
      <w:bookmarkStart w:id="0" w:name="_GoBack"/>
      <w:bookmarkEnd w:id="0"/>
    </w:p>
    <w:p w14:paraId="745E949F" w14:textId="77777777" w:rsidR="009D3229" w:rsidRDefault="009D3229" w:rsidP="00BC063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4F4F4F"/>
          <w:sz w:val="21"/>
          <w:szCs w:val="21"/>
        </w:rPr>
      </w:pPr>
    </w:p>
    <w:p w14:paraId="1569EB4F" w14:textId="0F5A606B" w:rsidR="00BC0632" w:rsidRDefault="00BC0632" w:rsidP="00BC063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22 апреля 2020 года в Управлении Роспотребнадзора по Свердловской области под медицинским наблюдением находи</w:t>
      </w:r>
      <w:r w:rsidR="009D3229">
        <w:rPr>
          <w:rFonts w:ascii="Verdana" w:hAnsi="Verdana"/>
          <w:color w:val="4F4F4F"/>
          <w:sz w:val="21"/>
          <w:szCs w:val="21"/>
        </w:rPr>
        <w:t>лись</w:t>
      </w:r>
      <w:r>
        <w:rPr>
          <w:rFonts w:ascii="Verdana" w:hAnsi="Verdana"/>
          <w:color w:val="4F4F4F"/>
          <w:sz w:val="21"/>
          <w:szCs w:val="21"/>
        </w:rPr>
        <w:t xml:space="preserve"> 8043 гражданина.</w:t>
      </w:r>
    </w:p>
    <w:p w14:paraId="1931A1AB" w14:textId="77777777" w:rsidR="009D3229" w:rsidRDefault="009D3229" w:rsidP="00BC063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</w:p>
    <w:p w14:paraId="1B74F3F8" w14:textId="2013EAD3" w:rsidR="00BC0632" w:rsidRDefault="00BC0632" w:rsidP="00BC063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В стационарах области находится 324 человек с подозрением на </w:t>
      </w:r>
      <w:proofErr w:type="spellStart"/>
      <w:r>
        <w:rPr>
          <w:rFonts w:ascii="Verdana" w:hAnsi="Verdana"/>
          <w:color w:val="4F4F4F"/>
          <w:sz w:val="21"/>
          <w:szCs w:val="21"/>
        </w:rPr>
        <w:t>коронавирусную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инфекцию.</w:t>
      </w:r>
    </w:p>
    <w:p w14:paraId="372461FE" w14:textId="77777777" w:rsidR="009D3229" w:rsidRDefault="009D3229" w:rsidP="00BC063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</w:p>
    <w:p w14:paraId="70C02265" w14:textId="77777777" w:rsidR="00BC0632" w:rsidRDefault="00BC0632" w:rsidP="00BC063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Всего лабораторно подтверждено 243 случая заражения COVID-19:</w:t>
      </w:r>
    </w:p>
    <w:p w14:paraId="15F46A77" w14:textId="77777777" w:rsidR="00BC0632" w:rsidRDefault="00BC0632" w:rsidP="00BC0632">
      <w:pPr>
        <w:pStyle w:val="a3"/>
        <w:shd w:val="clear" w:color="auto" w:fill="FFFFFF"/>
        <w:spacing w:before="0" w:beforeAutospacing="0" w:after="0" w:afterAutospacing="0"/>
        <w:ind w:left="795" w:right="360" w:hanging="36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Symbol" w:hAnsi="Symbol"/>
          <w:color w:val="4F4F4F"/>
          <w:sz w:val="20"/>
          <w:szCs w:val="20"/>
        </w:rPr>
        <w:t>·</w:t>
      </w:r>
      <w:r>
        <w:rPr>
          <w:color w:val="4F4F4F"/>
          <w:sz w:val="14"/>
          <w:szCs w:val="14"/>
        </w:rPr>
        <w:t>       </w:t>
      </w:r>
      <w:r>
        <w:rPr>
          <w:rFonts w:ascii="Verdana" w:hAnsi="Verdana"/>
          <w:color w:val="4F4F4F"/>
          <w:sz w:val="21"/>
          <w:szCs w:val="21"/>
        </w:rPr>
        <w:t>Екатеринбург – 194 человека,</w:t>
      </w:r>
    </w:p>
    <w:p w14:paraId="5CA50EC0" w14:textId="77777777" w:rsidR="00BC0632" w:rsidRDefault="00BC0632" w:rsidP="00BC0632">
      <w:pPr>
        <w:pStyle w:val="a3"/>
        <w:shd w:val="clear" w:color="auto" w:fill="FFFFFF"/>
        <w:spacing w:before="0" w:beforeAutospacing="0" w:after="0" w:afterAutospacing="0"/>
        <w:ind w:left="795" w:right="360" w:hanging="36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Symbol" w:hAnsi="Symbol"/>
          <w:color w:val="4F4F4F"/>
          <w:sz w:val="20"/>
          <w:szCs w:val="20"/>
        </w:rPr>
        <w:t>·</w:t>
      </w:r>
      <w:r>
        <w:rPr>
          <w:color w:val="4F4F4F"/>
          <w:sz w:val="14"/>
          <w:szCs w:val="14"/>
        </w:rPr>
        <w:t>       </w:t>
      </w:r>
      <w:r>
        <w:rPr>
          <w:rFonts w:ascii="Verdana" w:hAnsi="Verdana"/>
          <w:color w:val="4F4F4F"/>
          <w:sz w:val="21"/>
          <w:szCs w:val="21"/>
        </w:rPr>
        <w:t>Полевской – 11,</w:t>
      </w:r>
    </w:p>
    <w:p w14:paraId="4333CC71" w14:textId="77777777" w:rsidR="00BC0632" w:rsidRDefault="00BC0632" w:rsidP="00BC0632">
      <w:pPr>
        <w:pStyle w:val="a3"/>
        <w:shd w:val="clear" w:color="auto" w:fill="FFFFFF"/>
        <w:spacing w:before="0" w:beforeAutospacing="0" w:after="0" w:afterAutospacing="0"/>
        <w:ind w:left="795" w:right="360" w:hanging="36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Symbol" w:hAnsi="Symbol"/>
          <w:color w:val="4F4F4F"/>
          <w:sz w:val="20"/>
          <w:szCs w:val="20"/>
        </w:rPr>
        <w:t>·</w:t>
      </w:r>
      <w:r>
        <w:rPr>
          <w:color w:val="4F4F4F"/>
          <w:sz w:val="14"/>
          <w:szCs w:val="14"/>
        </w:rPr>
        <w:t>       </w:t>
      </w:r>
      <w:r>
        <w:rPr>
          <w:rFonts w:ascii="Verdana" w:hAnsi="Verdana"/>
          <w:color w:val="4F4F4F"/>
          <w:sz w:val="21"/>
          <w:szCs w:val="21"/>
        </w:rPr>
        <w:t>Нижний Тагил – 5,</w:t>
      </w:r>
    </w:p>
    <w:p w14:paraId="3536EC15" w14:textId="77777777" w:rsidR="00BC0632" w:rsidRDefault="00BC0632" w:rsidP="00BC0632">
      <w:pPr>
        <w:pStyle w:val="a3"/>
        <w:shd w:val="clear" w:color="auto" w:fill="FFFFFF"/>
        <w:spacing w:before="0" w:beforeAutospacing="0" w:after="0" w:afterAutospacing="0"/>
        <w:ind w:left="795" w:right="360" w:hanging="36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Symbol" w:hAnsi="Symbol"/>
          <w:color w:val="4F4F4F"/>
          <w:sz w:val="20"/>
          <w:szCs w:val="20"/>
        </w:rPr>
        <w:t>·</w:t>
      </w:r>
      <w:r>
        <w:rPr>
          <w:color w:val="4F4F4F"/>
          <w:sz w:val="14"/>
          <w:szCs w:val="14"/>
        </w:rPr>
        <w:t>       </w:t>
      </w:r>
      <w:r>
        <w:rPr>
          <w:rFonts w:ascii="Verdana" w:hAnsi="Verdana"/>
          <w:color w:val="4F4F4F"/>
          <w:sz w:val="21"/>
          <w:szCs w:val="21"/>
        </w:rPr>
        <w:t>Заречный – 5,</w:t>
      </w:r>
    </w:p>
    <w:p w14:paraId="170BC416" w14:textId="77777777" w:rsidR="00BC0632" w:rsidRDefault="00BC0632" w:rsidP="00BC0632">
      <w:pPr>
        <w:pStyle w:val="a3"/>
        <w:shd w:val="clear" w:color="auto" w:fill="FFFFFF"/>
        <w:spacing w:before="0" w:beforeAutospacing="0" w:after="0" w:afterAutospacing="0"/>
        <w:ind w:left="795" w:right="360" w:hanging="36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Symbol" w:hAnsi="Symbol"/>
          <w:color w:val="4F4F4F"/>
          <w:sz w:val="20"/>
          <w:szCs w:val="20"/>
        </w:rPr>
        <w:t>·</w:t>
      </w:r>
      <w:r>
        <w:rPr>
          <w:color w:val="4F4F4F"/>
          <w:sz w:val="14"/>
          <w:szCs w:val="14"/>
        </w:rPr>
        <w:t>       </w:t>
      </w:r>
      <w:r>
        <w:rPr>
          <w:rFonts w:ascii="Verdana" w:hAnsi="Verdana"/>
          <w:color w:val="4F4F4F"/>
          <w:sz w:val="21"/>
          <w:szCs w:val="21"/>
        </w:rPr>
        <w:t>Красноуфимск – 4,</w:t>
      </w:r>
    </w:p>
    <w:p w14:paraId="396E4D65" w14:textId="77777777" w:rsidR="00BC0632" w:rsidRDefault="00BC0632" w:rsidP="00BC0632">
      <w:pPr>
        <w:pStyle w:val="a3"/>
        <w:shd w:val="clear" w:color="auto" w:fill="FFFFFF"/>
        <w:spacing w:before="0" w:beforeAutospacing="0" w:after="0" w:afterAutospacing="0"/>
        <w:ind w:left="795" w:right="360" w:hanging="36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Symbol" w:hAnsi="Symbol"/>
          <w:color w:val="4F4F4F"/>
          <w:sz w:val="20"/>
          <w:szCs w:val="20"/>
        </w:rPr>
        <w:t>·</w:t>
      </w:r>
      <w:r>
        <w:rPr>
          <w:color w:val="4F4F4F"/>
          <w:sz w:val="14"/>
          <w:szCs w:val="14"/>
        </w:rPr>
        <w:t>       </w:t>
      </w:r>
      <w:r>
        <w:rPr>
          <w:rFonts w:ascii="Verdana" w:hAnsi="Verdana"/>
          <w:color w:val="4F4F4F"/>
          <w:sz w:val="21"/>
          <w:szCs w:val="21"/>
        </w:rPr>
        <w:t>Верхняя Пышма – 3,</w:t>
      </w:r>
    </w:p>
    <w:p w14:paraId="579BE785" w14:textId="77777777" w:rsidR="00BC0632" w:rsidRDefault="00BC0632" w:rsidP="00BC0632">
      <w:pPr>
        <w:pStyle w:val="a3"/>
        <w:shd w:val="clear" w:color="auto" w:fill="FFFFFF"/>
        <w:spacing w:before="0" w:beforeAutospacing="0" w:after="0" w:afterAutospacing="0"/>
        <w:ind w:left="795" w:right="360" w:hanging="36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Symbol" w:hAnsi="Symbol"/>
          <w:color w:val="4F4F4F"/>
          <w:sz w:val="20"/>
          <w:szCs w:val="20"/>
        </w:rPr>
        <w:t>·</w:t>
      </w:r>
      <w:r>
        <w:rPr>
          <w:color w:val="4F4F4F"/>
          <w:sz w:val="14"/>
          <w:szCs w:val="14"/>
        </w:rPr>
        <w:t>       </w:t>
      </w:r>
      <w:r>
        <w:rPr>
          <w:rFonts w:ascii="Verdana" w:hAnsi="Verdana"/>
          <w:color w:val="4F4F4F"/>
          <w:sz w:val="21"/>
          <w:szCs w:val="21"/>
        </w:rPr>
        <w:t>Камышлов – 3,</w:t>
      </w:r>
    </w:p>
    <w:p w14:paraId="130DAC44" w14:textId="77777777" w:rsidR="00BC0632" w:rsidRDefault="00BC0632" w:rsidP="00BC0632">
      <w:pPr>
        <w:pStyle w:val="a3"/>
        <w:shd w:val="clear" w:color="auto" w:fill="FFFFFF"/>
        <w:spacing w:before="0" w:beforeAutospacing="0" w:after="0" w:afterAutospacing="0"/>
        <w:ind w:left="795" w:right="360" w:hanging="36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Symbol" w:hAnsi="Symbol"/>
          <w:color w:val="4F4F4F"/>
          <w:sz w:val="20"/>
          <w:szCs w:val="20"/>
        </w:rPr>
        <w:t>·</w:t>
      </w:r>
      <w:r>
        <w:rPr>
          <w:color w:val="4F4F4F"/>
          <w:sz w:val="14"/>
          <w:szCs w:val="14"/>
        </w:rPr>
        <w:t>       </w:t>
      </w:r>
      <w:r>
        <w:rPr>
          <w:rFonts w:ascii="Verdana" w:hAnsi="Verdana"/>
          <w:color w:val="4F4F4F"/>
          <w:sz w:val="21"/>
          <w:szCs w:val="21"/>
        </w:rPr>
        <w:t>Ревда – 2,</w:t>
      </w:r>
    </w:p>
    <w:p w14:paraId="0E96631B" w14:textId="77777777" w:rsidR="00BC0632" w:rsidRDefault="00BC0632" w:rsidP="00BC0632">
      <w:pPr>
        <w:pStyle w:val="a3"/>
        <w:shd w:val="clear" w:color="auto" w:fill="FFFFFF"/>
        <w:spacing w:before="0" w:beforeAutospacing="0" w:after="0" w:afterAutospacing="0"/>
        <w:ind w:left="795" w:right="360" w:hanging="36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Symbol" w:hAnsi="Symbol"/>
          <w:color w:val="4F4F4F"/>
          <w:sz w:val="20"/>
          <w:szCs w:val="20"/>
        </w:rPr>
        <w:t>·</w:t>
      </w:r>
      <w:r>
        <w:rPr>
          <w:color w:val="4F4F4F"/>
          <w:sz w:val="14"/>
          <w:szCs w:val="14"/>
        </w:rPr>
        <w:t>       </w:t>
      </w:r>
      <w:r>
        <w:rPr>
          <w:rFonts w:ascii="Verdana" w:hAnsi="Verdana"/>
          <w:color w:val="4F4F4F"/>
          <w:sz w:val="21"/>
          <w:szCs w:val="21"/>
        </w:rPr>
        <w:t>Верхняя Салда – 2,</w:t>
      </w:r>
    </w:p>
    <w:p w14:paraId="3A64B157" w14:textId="77777777" w:rsidR="00BC0632" w:rsidRDefault="00BC0632" w:rsidP="00BC0632">
      <w:pPr>
        <w:pStyle w:val="a3"/>
        <w:shd w:val="clear" w:color="auto" w:fill="FFFFFF"/>
        <w:spacing w:before="0" w:beforeAutospacing="0" w:after="0" w:afterAutospacing="0"/>
        <w:ind w:left="795" w:right="360" w:hanging="36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Symbol" w:hAnsi="Symbol"/>
          <w:color w:val="4F4F4F"/>
          <w:sz w:val="20"/>
          <w:szCs w:val="20"/>
        </w:rPr>
        <w:t>·</w:t>
      </w:r>
      <w:r>
        <w:rPr>
          <w:color w:val="4F4F4F"/>
          <w:sz w:val="14"/>
          <w:szCs w:val="14"/>
        </w:rPr>
        <w:t>       </w:t>
      </w:r>
      <w:r>
        <w:rPr>
          <w:rFonts w:ascii="Verdana" w:hAnsi="Verdana"/>
          <w:color w:val="4F4F4F"/>
          <w:sz w:val="21"/>
          <w:szCs w:val="21"/>
        </w:rPr>
        <w:t>Каменский район – 2</w:t>
      </w:r>
    </w:p>
    <w:p w14:paraId="43F428BA" w14:textId="77777777" w:rsidR="00BC0632" w:rsidRDefault="00BC0632" w:rsidP="00BC0632">
      <w:pPr>
        <w:pStyle w:val="a3"/>
        <w:shd w:val="clear" w:color="auto" w:fill="FFFFFF"/>
        <w:spacing w:before="0" w:beforeAutospacing="0" w:after="0" w:afterAutospacing="0"/>
        <w:ind w:left="795" w:right="360" w:hanging="36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Symbol" w:hAnsi="Symbol"/>
          <w:color w:val="4F4F4F"/>
          <w:sz w:val="20"/>
          <w:szCs w:val="20"/>
        </w:rPr>
        <w:t>·</w:t>
      </w:r>
      <w:r>
        <w:rPr>
          <w:color w:val="4F4F4F"/>
          <w:sz w:val="14"/>
          <w:szCs w:val="14"/>
        </w:rPr>
        <w:t>       </w:t>
      </w:r>
      <w:r>
        <w:rPr>
          <w:rFonts w:ascii="Verdana" w:hAnsi="Verdana"/>
          <w:color w:val="4F4F4F"/>
          <w:sz w:val="21"/>
          <w:szCs w:val="21"/>
        </w:rPr>
        <w:t>Белоярский район – 2,</w:t>
      </w:r>
    </w:p>
    <w:p w14:paraId="08CB4469" w14:textId="77777777" w:rsidR="00BC0632" w:rsidRDefault="00BC0632" w:rsidP="00BC0632">
      <w:pPr>
        <w:pStyle w:val="a3"/>
        <w:shd w:val="clear" w:color="auto" w:fill="FFFFFF"/>
        <w:spacing w:before="0" w:beforeAutospacing="0" w:after="0" w:afterAutospacing="0"/>
        <w:ind w:left="795" w:right="360" w:hanging="36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Symbol" w:hAnsi="Symbol"/>
          <w:color w:val="4F4F4F"/>
          <w:sz w:val="20"/>
          <w:szCs w:val="20"/>
        </w:rPr>
        <w:t>·</w:t>
      </w:r>
      <w:r>
        <w:rPr>
          <w:color w:val="4F4F4F"/>
          <w:sz w:val="14"/>
          <w:szCs w:val="14"/>
        </w:rPr>
        <w:t>       </w:t>
      </w:r>
      <w:r>
        <w:rPr>
          <w:rFonts w:ascii="Verdana" w:hAnsi="Verdana"/>
          <w:color w:val="4F4F4F"/>
          <w:sz w:val="21"/>
          <w:szCs w:val="21"/>
        </w:rPr>
        <w:t>Серов – 2,</w:t>
      </w:r>
    </w:p>
    <w:p w14:paraId="790C25A4" w14:textId="77777777" w:rsidR="00BC0632" w:rsidRDefault="00BC0632" w:rsidP="00BC0632">
      <w:pPr>
        <w:pStyle w:val="a3"/>
        <w:shd w:val="clear" w:color="auto" w:fill="FFFFFF"/>
        <w:spacing w:before="0" w:beforeAutospacing="0" w:after="0" w:afterAutospacing="0"/>
        <w:ind w:left="795" w:right="360" w:hanging="36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Symbol" w:hAnsi="Symbol"/>
          <w:color w:val="4F4F4F"/>
          <w:sz w:val="20"/>
          <w:szCs w:val="20"/>
        </w:rPr>
        <w:t>·</w:t>
      </w:r>
      <w:r>
        <w:rPr>
          <w:color w:val="4F4F4F"/>
          <w:sz w:val="14"/>
          <w:szCs w:val="14"/>
        </w:rPr>
        <w:t>       </w:t>
      </w:r>
      <w:r>
        <w:rPr>
          <w:rFonts w:ascii="Verdana" w:hAnsi="Verdana"/>
          <w:color w:val="4F4F4F"/>
          <w:sz w:val="21"/>
          <w:szCs w:val="21"/>
        </w:rPr>
        <w:t>Первоуральск - 2</w:t>
      </w:r>
    </w:p>
    <w:p w14:paraId="620CF8F1" w14:textId="77777777" w:rsidR="00BC0632" w:rsidRDefault="00BC0632" w:rsidP="00BC0632">
      <w:pPr>
        <w:pStyle w:val="a3"/>
        <w:shd w:val="clear" w:color="auto" w:fill="FFFFFF"/>
        <w:spacing w:before="0" w:beforeAutospacing="0" w:after="0" w:afterAutospacing="0"/>
        <w:ind w:left="795" w:right="360" w:hanging="36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Symbol" w:hAnsi="Symbol"/>
          <w:color w:val="4F4F4F"/>
          <w:sz w:val="20"/>
          <w:szCs w:val="20"/>
        </w:rPr>
        <w:t>·</w:t>
      </w:r>
      <w:r>
        <w:rPr>
          <w:color w:val="4F4F4F"/>
          <w:sz w:val="14"/>
          <w:szCs w:val="14"/>
        </w:rPr>
        <w:t>       </w:t>
      </w:r>
      <w:r>
        <w:rPr>
          <w:rFonts w:ascii="Verdana" w:hAnsi="Verdana"/>
          <w:color w:val="4F4F4F"/>
          <w:sz w:val="21"/>
          <w:szCs w:val="21"/>
        </w:rPr>
        <w:t>Верхний Тагил – 1,</w:t>
      </w:r>
    </w:p>
    <w:p w14:paraId="26B712D7" w14:textId="77777777" w:rsidR="00BC0632" w:rsidRDefault="00BC0632" w:rsidP="00BC0632">
      <w:pPr>
        <w:pStyle w:val="a3"/>
        <w:shd w:val="clear" w:color="auto" w:fill="FFFFFF"/>
        <w:spacing w:before="0" w:beforeAutospacing="0" w:after="0" w:afterAutospacing="0"/>
        <w:ind w:left="795" w:right="360" w:hanging="36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Symbol" w:hAnsi="Symbol"/>
          <w:color w:val="4F4F4F"/>
          <w:sz w:val="20"/>
          <w:szCs w:val="20"/>
        </w:rPr>
        <w:t>·</w:t>
      </w:r>
      <w:r>
        <w:rPr>
          <w:color w:val="4F4F4F"/>
          <w:sz w:val="14"/>
          <w:szCs w:val="14"/>
        </w:rPr>
        <w:t>       </w:t>
      </w:r>
      <w:r>
        <w:rPr>
          <w:rFonts w:ascii="Verdana" w:hAnsi="Verdana"/>
          <w:color w:val="4F4F4F"/>
          <w:sz w:val="21"/>
          <w:szCs w:val="21"/>
        </w:rPr>
        <w:t>Нижнесергинский район – 1,</w:t>
      </w:r>
    </w:p>
    <w:p w14:paraId="585A7B0D" w14:textId="77777777" w:rsidR="00BC0632" w:rsidRDefault="00BC0632" w:rsidP="00BC0632">
      <w:pPr>
        <w:pStyle w:val="a3"/>
        <w:shd w:val="clear" w:color="auto" w:fill="FFFFFF"/>
        <w:spacing w:before="0" w:beforeAutospacing="0" w:after="0" w:afterAutospacing="0"/>
        <w:ind w:left="795" w:right="360" w:hanging="36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Symbol" w:hAnsi="Symbol"/>
          <w:color w:val="4F4F4F"/>
          <w:sz w:val="20"/>
          <w:szCs w:val="20"/>
        </w:rPr>
        <w:t>·</w:t>
      </w:r>
      <w:r>
        <w:rPr>
          <w:color w:val="4F4F4F"/>
          <w:sz w:val="14"/>
          <w:szCs w:val="14"/>
        </w:rPr>
        <w:t>       </w:t>
      </w:r>
      <w:r>
        <w:rPr>
          <w:rFonts w:ascii="Verdana" w:hAnsi="Verdana"/>
          <w:color w:val="4F4F4F"/>
          <w:sz w:val="21"/>
          <w:szCs w:val="21"/>
        </w:rPr>
        <w:t>Каменск-Уральский – 1,</w:t>
      </w:r>
    </w:p>
    <w:p w14:paraId="222F7D5D" w14:textId="77777777" w:rsidR="00BC0632" w:rsidRDefault="00BC0632" w:rsidP="00BC0632">
      <w:pPr>
        <w:pStyle w:val="a3"/>
        <w:shd w:val="clear" w:color="auto" w:fill="FFFFFF"/>
        <w:spacing w:before="0" w:beforeAutospacing="0" w:after="0" w:afterAutospacing="0"/>
        <w:ind w:left="795" w:right="360" w:hanging="36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Symbol" w:hAnsi="Symbol"/>
          <w:color w:val="4F4F4F"/>
          <w:sz w:val="20"/>
          <w:szCs w:val="20"/>
        </w:rPr>
        <w:t>·</w:t>
      </w:r>
      <w:r>
        <w:rPr>
          <w:color w:val="4F4F4F"/>
          <w:sz w:val="14"/>
          <w:szCs w:val="14"/>
        </w:rPr>
        <w:t>       </w:t>
      </w:r>
      <w:proofErr w:type="spellStart"/>
      <w:r>
        <w:rPr>
          <w:rFonts w:ascii="Verdana" w:hAnsi="Verdana"/>
          <w:color w:val="4F4F4F"/>
          <w:sz w:val="21"/>
          <w:szCs w:val="21"/>
        </w:rPr>
        <w:t>Красноуфимский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район – 1,</w:t>
      </w:r>
    </w:p>
    <w:p w14:paraId="12E911E2" w14:textId="77777777" w:rsidR="00BC0632" w:rsidRDefault="00BC0632" w:rsidP="00BC063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а также 2 человека из других регионов страны (Москва и Челябинская область).</w:t>
      </w:r>
    </w:p>
    <w:p w14:paraId="39B1E7E7" w14:textId="77777777" w:rsidR="009D3229" w:rsidRDefault="009D3229" w:rsidP="00BC063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</w:p>
    <w:p w14:paraId="125FCE51" w14:textId="10F59DC2" w:rsidR="00BC0632" w:rsidRDefault="00BC0632" w:rsidP="00BC063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Из них 60 человек уже выписаны из больниц.</w:t>
      </w:r>
    </w:p>
    <w:p w14:paraId="0DF87D8F" w14:textId="77777777" w:rsidR="009D3229" w:rsidRDefault="009D3229" w:rsidP="00BC063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</w:p>
    <w:p w14:paraId="007AAA49" w14:textId="77777777" w:rsidR="00BC0632" w:rsidRDefault="00BC0632" w:rsidP="00BC063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В ФБУЗ "Центр гигиены и эпидемиологии в Свердловской области" за сутки было проведено 1000 исследований, обследовано 982 человека. Всего с начала года на новую </w:t>
      </w:r>
      <w:proofErr w:type="spellStart"/>
      <w:r>
        <w:rPr>
          <w:rFonts w:ascii="Verdana" w:hAnsi="Verdana"/>
          <w:color w:val="4F4F4F"/>
          <w:sz w:val="21"/>
          <w:szCs w:val="21"/>
        </w:rPr>
        <w:t>коронавирусную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инфекцию врачами-лаборантами обследовано 29987 человек, проведено 35612 исследований.</w:t>
      </w:r>
    </w:p>
    <w:p w14:paraId="57F34AD7" w14:textId="77777777" w:rsidR="00D04C00" w:rsidRDefault="00D04C00"/>
    <w:sectPr w:rsidR="00D04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32"/>
    <w:rsid w:val="009D3229"/>
    <w:rsid w:val="00BC0632"/>
    <w:rsid w:val="00D0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0057"/>
  <w15:chartTrackingRefBased/>
  <w15:docId w15:val="{4176F803-E1FA-4372-A14C-7C68867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1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2020-04-23T04:21:00Z</dcterms:created>
  <dcterms:modified xsi:type="dcterms:W3CDTF">2020-04-23T04:21:00Z</dcterms:modified>
</cp:coreProperties>
</file>