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96F46" w14:textId="5427512C" w:rsidR="00B172BC" w:rsidRPr="00A91654" w:rsidRDefault="00A91654" w:rsidP="00A916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91654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 wp14:anchorId="2BA0E06A" wp14:editId="0C151F08">
            <wp:simplePos x="0" y="0"/>
            <wp:positionH relativeFrom="page">
              <wp:align>right</wp:align>
            </wp:positionH>
            <wp:positionV relativeFrom="page">
              <wp:posOffset>864235</wp:posOffset>
            </wp:positionV>
            <wp:extent cx="7556500" cy="10693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Pr="00A91654">
        <w:rPr>
          <w:rFonts w:ascii="Times New Roman" w:hAnsi="Times New Roman" w:cs="Times New Roman"/>
          <w:b/>
          <w:bCs/>
          <w:sz w:val="28"/>
          <w:szCs w:val="28"/>
        </w:rPr>
        <w:t>Информация Роструда о возможных типовых нарушениях трудового законодательства работодателями в период нерабочих дней</w:t>
      </w:r>
    </w:p>
    <w:sectPr w:rsidR="00B172BC" w:rsidRPr="00A9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54"/>
    <w:rsid w:val="00A91654"/>
    <w:rsid w:val="00B1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C035"/>
  <w15:chartTrackingRefBased/>
  <w15:docId w15:val="{0F4E894D-1562-4A8E-9CF9-82517146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2020-04-04T06:08:00Z</dcterms:created>
  <dcterms:modified xsi:type="dcterms:W3CDTF">2020-04-04T06:11:00Z</dcterms:modified>
</cp:coreProperties>
</file>